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90" w:rsidRPr="0066662C" w:rsidRDefault="00460190" w:rsidP="004601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en-US"/>
        </w:rPr>
      </w:pPr>
      <w:bookmarkStart w:id="0" w:name="_GoBack"/>
      <w:bookmarkEnd w:id="0"/>
    </w:p>
    <w:p w:rsidR="00460190" w:rsidRPr="0066662C" w:rsidRDefault="00460190" w:rsidP="004601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2C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«Ладушки». </w:t>
      </w:r>
    </w:p>
    <w:p w:rsidR="00460190" w:rsidRDefault="00460190" w:rsidP="004601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190" w:rsidRDefault="00460190" w:rsidP="00460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план работы по музыкальному воспитанию </w:t>
      </w:r>
      <w:r>
        <w:rPr>
          <w:rFonts w:ascii="Times New Roman" w:hAnsi="Times New Roman" w:cs="Times New Roman"/>
          <w:sz w:val="28"/>
          <w:szCs w:val="28"/>
        </w:rPr>
        <w:t xml:space="preserve">в вариативной части основной образовательной программы </w:t>
      </w:r>
      <w:r w:rsidRPr="0066662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66662C">
        <w:rPr>
          <w:rFonts w:ascii="Times New Roman" w:hAnsi="Times New Roman" w:cs="Times New Roman"/>
          <w:sz w:val="28"/>
          <w:szCs w:val="28"/>
        </w:rPr>
        <w:t xml:space="preserve"> лет. Предлагаемый материал спланирован так, что позволяет музыкальному руководителю проводить занятия в интересной, увлекательной форме. Принцип построения занятий традиционный, но с введением необычных игровых моментов и вариантов. Основной задачей является введение в мир музыки с радостью и улыбкой, что не позволит ребёнку чувствовать себя некомпетентным в том или ином виде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90" w:rsidRDefault="00460190" w:rsidP="00460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460190" w:rsidRPr="0066662C" w:rsidRDefault="00460190" w:rsidP="004601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en-US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Подготовить детей к восприятию музыкальных образов и представлений; заложить основы гармоничного развития (музыкальный слух, внимание, чувство ритма и красоты мелодии, движение и индивидуальных музыкальных способностей); </w:t>
      </w:r>
    </w:p>
    <w:p w:rsidR="00460190" w:rsidRPr="0066662C" w:rsidRDefault="00460190" w:rsidP="004601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en-US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приобщить к русской народно-традиционной мировой музыкальной культуре; </w:t>
      </w:r>
    </w:p>
    <w:p w:rsidR="00460190" w:rsidRPr="0066662C" w:rsidRDefault="00460190" w:rsidP="004601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en-US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подготовить к освоению приёмов и навыков в различных видах музыкальной деятельности в соответствии с индивидуальными способностями; </w:t>
      </w:r>
    </w:p>
    <w:p w:rsidR="00460190" w:rsidRPr="0066662C" w:rsidRDefault="00460190" w:rsidP="004601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en-US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развивать коммуникативные способности (общение детей друг с другом, творческое использование музыкальных впечатлений в повседневной жизни) познакомить с многообразием музыкальных форм и жанров в доступной форме.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на занятиях интересного и яркого наглядного материала: иллюстрации и репродукции, дидактический материал, игровые атрибуты, музыкальные инструменты, аудио и видеоматериалы, «живые игрушки» - дети и воспитатели, одетые в костюмы Использование наглядного материала заинтересовывает детей, активизирует и вызывает желание принять участие в том или ином виде деятельности. В результате - эмоциональная отзывчивость детей, прекрасное настроение, хорошее усвоение музыкального материала и высокая активность.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2C">
        <w:rPr>
          <w:rFonts w:ascii="Times New Roman" w:hAnsi="Times New Roman" w:cs="Times New Roman"/>
          <w:i/>
          <w:sz w:val="28"/>
          <w:szCs w:val="28"/>
        </w:rPr>
        <w:t xml:space="preserve">Методические принципы: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· Создание непринуждённой обстановки, в которой ребёнок чувствует комфорт, не принуждать детей к действиям (играм, пению), а дать возможность захотеть принять участие в занятии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· Целостный подход в решении педагогических задач: обогащение детей музыкальными впечатлениями через пение, слушание, игры, пляски, </w:t>
      </w:r>
      <w:proofErr w:type="spellStart"/>
      <w:r w:rsidRPr="0066662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6662C">
        <w:rPr>
          <w:rFonts w:ascii="Times New Roman" w:hAnsi="Times New Roman" w:cs="Times New Roman"/>
          <w:sz w:val="28"/>
          <w:szCs w:val="28"/>
        </w:rPr>
        <w:t xml:space="preserve">; претворений полученных впечатлений в самостоятельной игровой деятельности; приобщение к народной культуре (слушание и пение русских народных песен и </w:t>
      </w:r>
      <w:proofErr w:type="spellStart"/>
      <w:r w:rsidRPr="0066662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66662C">
        <w:rPr>
          <w:rFonts w:ascii="Times New Roman" w:hAnsi="Times New Roman" w:cs="Times New Roman"/>
          <w:sz w:val="28"/>
          <w:szCs w:val="28"/>
        </w:rPr>
        <w:t xml:space="preserve">, разучивание народных игр и хороводов)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· Принцип последовательности предусматривает усложнение поставленных задач по всем разделам музыкального воспитания: в младшем </w:t>
      </w:r>
      <w:r w:rsidRPr="0066662C">
        <w:rPr>
          <w:rFonts w:ascii="Times New Roman" w:hAnsi="Times New Roman" w:cs="Times New Roman"/>
          <w:sz w:val="28"/>
          <w:szCs w:val="28"/>
        </w:rPr>
        <w:lastRenderedPageBreak/>
        <w:t xml:space="preserve">возрасте восприятие музыкального материала идёт на уровне эмоций и только с помощью педагога, то в подготовительной группе дети способны осмыслить и понять тот или иной материал и высказать своё впечатление.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· Соотношение музыкального материала с календарём - природным, народным, светским и частично историческим Дети не всегда могут осмыслить значение того или иного календарного события, поэтому эта программа даёт возможность принять в нём посильное участие, проявить свои творческие способности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· Один из важнейших принципов музыкального воспитания - партнёрство. Группа детей, музыкальный руководитель, воспитатель становятся единым целым – вместе слушать, петь, рассуждать, играть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· Принцип положительной оценки деятельности детей, что способствует ещё более высокой активности, эмоциональной отдаче, хорошему настроению и желанию дальнейшего участия в творчестве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2C">
        <w:rPr>
          <w:rFonts w:ascii="Times New Roman" w:hAnsi="Times New Roman" w:cs="Times New Roman"/>
          <w:sz w:val="28"/>
          <w:szCs w:val="28"/>
        </w:rPr>
        <w:t xml:space="preserve">· Принцип интеграции всех других образовательных областей (театрализованная ритмопластика, художественное творчество, развитие речи и др.) </w:t>
      </w:r>
    </w:p>
    <w:p w:rsidR="00460190" w:rsidRDefault="00460190" w:rsidP="004601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62C">
        <w:rPr>
          <w:rFonts w:ascii="Times New Roman" w:hAnsi="Times New Roman" w:cs="Times New Roman"/>
          <w:sz w:val="28"/>
          <w:szCs w:val="28"/>
        </w:rPr>
        <w:t xml:space="preserve">Результат внедрения данной технологии: учебный процесс становится более интересным, разнообразным и эффективным (у детей расширяется кругозор, происходит обогащение музыкальными впечатлениями, формируется устойчивый интерес к музыкальной деятельности); обеспечивает всестороннее развитие личности ребёнка: чувство прекрасного, эмоциональная отзывчивость, любовь к народному творчеству; умственное (развивается память, внимание, кругозор, воображение, речь, мышление), нравственное (формируется дружелюбие, активность и самостоятельность). </w:t>
      </w:r>
      <w:proofErr w:type="gramEnd"/>
    </w:p>
    <w:p w:rsidR="00460190" w:rsidRDefault="00460190" w:rsidP="004601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190" w:rsidRDefault="00460190" w:rsidP="004601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190" w:rsidRDefault="00460190" w:rsidP="004601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190" w:rsidRDefault="00460190" w:rsidP="004601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190" w:rsidRDefault="00460190" w:rsidP="004601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190" w:rsidRDefault="00460190" w:rsidP="004601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232" w:rsidRDefault="00907232"/>
    <w:sectPr w:rsidR="0090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4B85"/>
    <w:multiLevelType w:val="hybridMultilevel"/>
    <w:tmpl w:val="F188B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90"/>
    <w:rsid w:val="00460190"/>
    <w:rsid w:val="009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2020-10-09T08:24:00Z</dcterms:created>
  <dcterms:modified xsi:type="dcterms:W3CDTF">2020-10-09T08:25:00Z</dcterms:modified>
</cp:coreProperties>
</file>